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Kierunki rozwoju branży finansowej podczas FinTech &amp; InsurTech Digital Congress</w:t>
      </w:r>
    </w:p>
    <w:p w:rsidR="00000000" w:rsidDel="00000000" w:rsidP="00000000" w:rsidRDefault="00000000" w:rsidRPr="00000000" w14:paraId="00000002">
      <w:pPr>
        <w:ind w:firstLine="7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9-10 maja w Arche Hotel Krakowska, w Warszawie odbył FinTech &amp; InsurTech Digital Congress. Już po raz szósty zostały poruszone najważniejsze kwestie związane z sektorem fintech oraz po raz piąty z rozwojem nowych technologii w branży ubezpieczeniowej. W ciągu dwóch dni uczestnicy mieli szansę wysłuchać prawie 70 prelegentów. Wiosenna odsłona przyciągnęła 612 zainteresowanych wpływem innowacji technologicznych na branżę finansową na całym świecie.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Wystąpienia inauguracyjnego Kongresu dokonali Przewodniczący i Współprzewodniczący Rad Programowych - </w:t>
      </w:r>
      <w:r w:rsidDel="00000000" w:rsidR="00000000" w:rsidRPr="00000000">
        <w:rPr>
          <w:b w:val="1"/>
          <w:rtl w:val="0"/>
        </w:rPr>
        <w:t xml:space="preserve">Marcin Petrykowski</w:t>
      </w:r>
      <w:r w:rsidDel="00000000" w:rsidR="00000000" w:rsidRPr="00000000">
        <w:rPr>
          <w:rtl w:val="0"/>
        </w:rPr>
        <w:t xml:space="preserve">, Managing Director S&amp;P Global oraz </w:t>
      </w:r>
      <w:r w:rsidDel="00000000" w:rsidR="00000000" w:rsidRPr="00000000">
        <w:rPr>
          <w:b w:val="1"/>
          <w:rtl w:val="0"/>
        </w:rPr>
        <w:t xml:space="preserve">Cezary Świerszcz</w:t>
      </w:r>
      <w:r w:rsidDel="00000000" w:rsidR="00000000" w:rsidRPr="00000000">
        <w:rPr>
          <w:rtl w:val="0"/>
        </w:rPr>
        <w:t xml:space="preserve">, Prezes Zarządu, Bacca. Eksperci dzielili się dobrymi praktykami skierowanymi do osób zakładających startupy w sektorze fintech i insurtech. Pierwszy dzień wydarzenia obfitował w inspirujące wystąpienia, case-studies, dynamiczne debaty z udziałem specjalistów ze świata finansów oraz nowych technologii. Prelegenci skupili na 3 tematach: transformacji, open banking i open banking oraz blockchain jako technologii z potencjałem. Podczas drugiego dnia kongresu każdy z uczestników miał szansę na głębsze spojrzenie w kierunku sektora fintech lub insurtech podczas oddzielnych ścieżek tematycznych. Na </w:t>
      </w:r>
      <w:r w:rsidDel="00000000" w:rsidR="00000000" w:rsidRPr="00000000">
        <w:rPr>
          <w:b w:val="1"/>
          <w:rtl w:val="0"/>
        </w:rPr>
        <w:t xml:space="preserve">InsurTech Digital Congress</w:t>
      </w:r>
      <w:r w:rsidDel="00000000" w:rsidR="00000000" w:rsidRPr="00000000">
        <w:rPr>
          <w:rtl w:val="0"/>
        </w:rPr>
        <w:t xml:space="preserve"> dokonano diagnozy rynku insurtech w Polsce i porównano do światowego stanu. Prelegenci starali się określić poziom innowacyjności w naszej ojczyźnie. Nie zabrakło tematów związanych z fraudami oraz marketingiem i pozyskaniem danych czy telemedycyną. Uczestnicy podczas </w:t>
      </w:r>
      <w:r w:rsidDel="00000000" w:rsidR="00000000" w:rsidRPr="00000000">
        <w:rPr>
          <w:b w:val="1"/>
          <w:rtl w:val="0"/>
        </w:rPr>
        <w:t xml:space="preserve">FinTech Digital Congress</w:t>
      </w:r>
      <w:r w:rsidDel="00000000" w:rsidR="00000000" w:rsidRPr="00000000">
        <w:rPr>
          <w:rtl w:val="0"/>
        </w:rPr>
        <w:t xml:space="preserve"> mieli szansę zastanowić się nad ewolucją sektora fintech w kierunku B2B, wysłuchać historie wzrostu start-upów, wziąć pod lupę dyrektywę PSD2 oraz  kwestię cyberbezpieczeństwa w branży finansowej.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 roli prelegentów podczas FinTech &amp; InsurTech Digital Congress wystąpili: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Vish Sowani, VISA; Boyan Byanov, ReRaisin; Jennifer Bers, Onfido; Michal Smida, Twisto; Habte Woldu, INTECA; Brad van Leeuwen, Railsbank; Martin Zalewski, Innovation Expert, International Speaker and Author; Arvid De Coster, WeGroup; Dorota Zimnoch, International Expert in Fintech &amp; Insurtech, Blocksure; Szymon Mitoraj, PZU; Klaudia Gorczyca, PremFina; Szymon Mercik, Santander Bank Polska ; Ewa Tumanow, Facebook; Patrick Tsao, Getsafe; Joanna Erdman, mBank; Marat Nevretdinov, Grupa Europa; Marat Azatjan, Revolut; Bartosz Kolasa, AXA; Agnieszka Kister, Ministerstwo Zdrowia; Anna Szymczak,Telemedycyna Polska SA; Grzegorz Werpachowski, Compensa; Axel Kalinowski, London Stock Exchange Group; Monika Hałupczak, GPW oraz Ernest Dołęga-Wołkowycki, Aviva.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Zwieńczeniem pierwszego dnia debat była Wielka Gala FinTech &amp; InsurTech Night, podczas której nagrodzono laureatów Konkursu Fintech &amp; InsurTech Awards za rok 2018.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Zapraszamy do zapoznania się z fotorelacją z Wielkiej Gali FinTech &amp; InsurTech Night.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Partnerzy VI FinTech &amp; V InsurTech Digital Congress:</w:t>
      </w:r>
    </w:p>
    <w:p w:rsidR="00000000" w:rsidDel="00000000" w:rsidP="00000000" w:rsidRDefault="00000000" w:rsidRPr="00000000" w14:paraId="0000000F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FinTech Digital Congress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Partnerzy Strategiczni: Atende, BIK, BIK Biuro Informacji Kredytowej S.A., Asseco, EY, Visa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Partnerzy: dLK Legal, ERIF Biuro Informacji Gospodarczej S.A., ING Bank Śląski, NFG, Vivus Finance Sp. z o.o., Salesbook, Twisto, wework, Gamfi, Abak, PROFESCAPITAL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Partner Technologiczny: Tap to Speak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Partner Tłumaczeń: Bireta Professional Translations</w:t>
      </w:r>
    </w:p>
    <w:p w:rsidR="00000000" w:rsidDel="00000000" w:rsidP="00000000" w:rsidRDefault="00000000" w:rsidRPr="00000000" w14:paraId="00000014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InsurTech Digital Congress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Partnerzy Strategiczni: </w:t>
      </w:r>
      <w:r w:rsidDel="00000000" w:rsidR="00000000" w:rsidRPr="00000000">
        <w:rPr>
          <w:rtl w:val="0"/>
        </w:rPr>
        <w:t xml:space="preserve">Atende, BIK Biuro Informacji Kredytowej S.A., BIG InfoMonitor, Telematics Technologies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Partnerzy: Bacca, Salesbook, Abak, PROFESCAPITAL, Gamfi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Partner Technologiczny: Tap to Speak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Partner Tłumaczeń: Bireta Professional Translations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Zapraszamy do zapoznania się z fotorelacją z FinTech &amp; InsurTech Digital Congress.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Organizatorem wydarzenia jest MMC Polska.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fintechdigitalcongress.pl/fotorelacja/fintech-insurtech-night-9-05-2019-r/" TargetMode="External"/><Relationship Id="rId7" Type="http://schemas.openxmlformats.org/officeDocument/2006/relationships/hyperlink" Target="http://fintechdigitalcongress.pl/fotorelacja/fintech-insurtech-digital-congress-9-10-05-2019-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